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sz w:val="28"/>
          <w:szCs w:val="28"/>
          <w:lang w:val="ru-RU"/>
        </w:rPr>
        <w:t xml:space="preserve"> детский сад № 6 «Незабудка» г. Осташков</w:t>
      </w:r>
    </w:p>
    <w:tbl>
      <w:tblPr>
        <w:tblStyle w:val="5"/>
        <w:tblpPr w:leftFromText="180" w:rightFromText="180" w:vertAnchor="text" w:horzAnchor="page" w:tblpX="3743" w:tblpY="37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5"/>
        <w:gridCol w:w="51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ПРИНЯТО: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 педагогическом  совете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   от  _________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УТВЕРЖДАЮ: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 МБДОУ детский   сад № 6 «Незабудка»            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 И.А.Слобода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Приказ №_____  от __________20____г.</w:t>
            </w:r>
          </w:p>
        </w:tc>
      </w:tr>
    </w:tbl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160" w:line="259" w:lineRule="auto"/>
        <w:jc w:val="center"/>
        <w:rPr>
          <w:rFonts w:hint="default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План</w:t>
      </w:r>
      <w:r>
        <w:rPr>
          <w:rFonts w:hint="default"/>
          <w:sz w:val="40"/>
          <w:szCs w:val="40"/>
          <w:lang w:val="ru-RU"/>
        </w:rPr>
        <w:t xml:space="preserve"> летней оздоровительной работы</w:t>
      </w:r>
    </w:p>
    <w:p>
      <w:pPr>
        <w:spacing w:after="160" w:line="259" w:lineRule="auto"/>
        <w:jc w:val="center"/>
        <w:rPr>
          <w:rFonts w:ascii="Times New Roman" w:hAnsi="Times New Roman" w:eastAsia="Calibri"/>
          <w:sz w:val="40"/>
          <w:szCs w:val="40"/>
          <w:lang w:val="ru-RU"/>
        </w:rPr>
      </w:pPr>
      <w:r>
        <w:rPr>
          <w:rFonts w:ascii="Times New Roman" w:hAnsi="Times New Roman" w:eastAsia="Calibri"/>
          <w:sz w:val="40"/>
          <w:szCs w:val="40"/>
          <w:lang w:val="ru-RU"/>
        </w:rPr>
        <w:t>на 2023  год</w:t>
      </w:r>
    </w:p>
    <w:p>
      <w:pPr>
        <w:spacing w:after="160" w:line="259" w:lineRule="auto"/>
        <w:jc w:val="center"/>
        <w:rPr>
          <w:rFonts w:ascii="Times New Roman" w:hAnsi="Times New Roman" w:eastAsia="Calibri"/>
          <w:b/>
          <w:sz w:val="32"/>
          <w:szCs w:val="32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32"/>
          <w:szCs w:val="32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sz w:val="28"/>
          <w:szCs w:val="28"/>
          <w:lang w:val="ru-RU"/>
        </w:rPr>
        <w:t xml:space="preserve">г.Осташков </w:t>
      </w:r>
    </w:p>
    <w:p>
      <w:pPr>
        <w:spacing w:after="160" w:line="259" w:lineRule="auto"/>
        <w:jc w:val="center"/>
        <w:rPr>
          <w:rFonts w:ascii="Times New Roman" w:hAnsi="Times New Roman" w:eastAsia="Calibri"/>
          <w:sz w:val="28"/>
          <w:szCs w:val="28"/>
          <w:lang w:val="ru-RU"/>
        </w:rPr>
      </w:pPr>
      <w:r>
        <w:rPr>
          <w:rFonts w:ascii="Times New Roman" w:hAnsi="Times New Roman" w:eastAsia="Calibri"/>
          <w:sz w:val="28"/>
          <w:szCs w:val="28"/>
          <w:lang w:val="ru-RU"/>
        </w:rPr>
        <w:t>202</w:t>
      </w:r>
      <w:r>
        <w:rPr>
          <w:rFonts w:hint="default" w:eastAsia="Calibri"/>
          <w:sz w:val="28"/>
          <w:szCs w:val="28"/>
          <w:lang w:val="ru-RU"/>
        </w:rPr>
        <w:t>3</w:t>
      </w:r>
      <w:r>
        <w:rPr>
          <w:rFonts w:ascii="Times New Roman" w:hAnsi="Times New Roman" w:eastAsia="Calibri"/>
          <w:sz w:val="28"/>
          <w:szCs w:val="28"/>
          <w:lang w:val="ru-RU"/>
        </w:rPr>
        <w:t>г.</w:t>
      </w:r>
    </w:p>
    <w:p>
      <w:pPr>
        <w:shd w:val="clear" w:color="auto" w:fill="FFFFFF"/>
        <w:spacing w:after="0" w:line="240" w:lineRule="auto"/>
        <w:ind w:left="142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План на летне-оздоровительный период 2023 г.</w:t>
      </w:r>
    </w:p>
    <w:p>
      <w:pPr>
        <w:shd w:val="clear" w:color="auto" w:fill="FFFFFF"/>
        <w:spacing w:after="0" w:line="240" w:lineRule="auto"/>
        <w:ind w:left="14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Место реализации плана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– Муниципальное бюджетное дошкольное образовательное учреждение детский сад № </w:t>
      </w:r>
      <w:r>
        <w:rPr>
          <w:rFonts w:hint="default" w:eastAsia="Times New Roman" w:cs="Times New Roman"/>
          <w:color w:val="000000"/>
          <w:sz w:val="28"/>
          <w:szCs w:val="28"/>
          <w:lang w:val="en-US"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«Незабудка» </w:t>
      </w:r>
    </w:p>
    <w:p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реализации плана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– с 14.07.2023г. по 31.08.2023г.</w:t>
      </w:r>
    </w:p>
    <w:p>
      <w:pPr>
        <w:shd w:val="clear" w:color="auto" w:fill="FFFFFF"/>
        <w:spacing w:after="0" w:line="240" w:lineRule="auto"/>
        <w:ind w:left="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Направление деятельности: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летнего отдыха детей  дошкольного возраста;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учреждения в процессе работы с дошкольниками летом;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оптимизация системы работы с детьми и родителями , обеспечение оптимальных условий для повышения уровня педагогических и валеологических знаний родителей и их перехода от роли пассивных наблюдателей к активным участникам образовательного процесса.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Главным направлением работы муниципального бюджетного дошкольного образовательного учреждения детский сад</w:t>
      </w:r>
      <w:r>
        <w:rPr>
          <w:rFonts w:hint="default" w:eastAsia="Times New Roman" w:cs="Times New Roman"/>
          <w:color w:val="000000"/>
          <w:sz w:val="28"/>
          <w:szCs w:val="28"/>
          <w:lang w:val="en-US" w:eastAsia="ru-RU"/>
        </w:rPr>
        <w:t xml:space="preserve"> №6 «Незабудка»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охрана и укрепление физического и психического здоровья детей.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Важным аспектом работы выделена организация профилактической, оздоровительной  работы с детьми.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Разработана система профилактических и оздоровительных мероприятий, составлен комплексный план оздоровительно-профилактических мероприятий на каждую возрастную группу. Система мероприятий направлена на рациональное осуществление совместными усилиями педагогов ДОУ и родителей комплекса воспитательных и профилактических мер, направленных на укрепление здоровья растущего организма.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Состояние здоровья каждого ребенка оценивается комплексно, с учетом уровня достигнутого физического и нервно-психического развития, острой заболеваемости за год, уровня функционального состояния основных систем организма.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 Систематическое и рациональное закаливание детей с использованием рефлексотерапии (стопотерапии,  самомассажа лица, шеи, ушных раковин).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 Иммуносберегающие мероприятия и профилактика вирусных инфекций.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 Корригирующие утренние гимнастики с дыхательными упражнениями.</w:t>
      </w:r>
    </w:p>
    <w:p>
      <w:pPr>
        <w:shd w:val="clear" w:color="auto" w:fill="FFFFFF"/>
        <w:spacing w:after="0" w:line="240" w:lineRule="auto"/>
        <w:ind w:left="-56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  <w:t>                 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Созданы условия для физического развития дошкольников: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разнообразные виды и формы организации режима двигательной активности в регламентированной деятельности;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варьирование физической нагрузки в соответствии с индивидуальными особенностями ребенка;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вариативных режимов дня;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подгрупп детей с учетом темпа физического развития, результатов  педагогической диагностики;</w:t>
      </w:r>
    </w:p>
    <w:p>
      <w:pPr>
        <w:shd w:val="clear" w:color="auto" w:fill="FFFFFF"/>
        <w:spacing w:after="0" w:line="240" w:lineRule="auto"/>
        <w:ind w:left="-56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группах созданы картотеки подвижных игр, пособия, атрибуты для организации индивидуальной и подгрупповой работы с детьми.</w:t>
      </w:r>
    </w:p>
    <w:p>
      <w:pPr>
        <w:shd w:val="clear" w:color="auto" w:fill="FFFFFF"/>
        <w:spacing w:after="0" w:line="240" w:lineRule="auto"/>
        <w:ind w:left="-56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Проводятся физкультурные досуги и развлечения  с участием родителей.</w:t>
      </w:r>
    </w:p>
    <w:p>
      <w:pPr>
        <w:shd w:val="clear" w:color="auto" w:fill="FFFFFF"/>
        <w:spacing w:after="0" w:line="240" w:lineRule="auto"/>
        <w:ind w:left="-56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ОРГАНИЗАЦИЯ РАБОТЫ ДОШКОЛЬНОГО УЧРЕЖДЕНИЯ НА ЛЕТНИЙ ОЗДОРОВИТЕЛЬНЫЙ ПЕРИОД 2023г:</w:t>
      </w:r>
    </w:p>
    <w:p>
      <w:pPr>
        <w:shd w:val="clear" w:color="auto" w:fill="FFFFFF"/>
        <w:spacing w:after="0" w:line="240" w:lineRule="auto"/>
        <w:ind w:left="-56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  <w:t>         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  <w:t>: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безопасности летнего отдыха детей, путем создания условий, обеспечивающих охрану жизни и здоровья дошкольников, предупреждение заболеваемости и травматизма.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Выявление, изучение и поддержка перспективных идей в работе ДОУ.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Создание  банка педагогических инноваций в области укрепления здоровья, развития и воспитания детей.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развития всех видов детской деятельности.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76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развития, воспитания и оздоровления детей в летний период.</w:t>
      </w:r>
    </w:p>
    <w:p>
      <w:pPr>
        <w:shd w:val="clear" w:color="auto" w:fill="FFFFFF"/>
        <w:spacing w:before="30" w:after="30" w:line="240" w:lineRule="auto"/>
        <w:ind w:left="-28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 РЕЛИЗАЦИЯ ЗАДАЧ   ПО ОБРАЗОВАТЕЛЬНЫМ ОБЛАСТЯМ НА ЛЕТНИЙ ПЕРИОД 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(согласно ФГОС)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</w:p>
    <w:p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Всесторонне совершенствовать физические функции организма.</w:t>
      </w:r>
    </w:p>
    <w:p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закаливания.</w:t>
      </w:r>
    </w:p>
    <w:p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«Художественно-эстетическое развитие»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Закреплять и углублять музыкальные впечатления, полученные в течение года.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Поддерживать инициативу детей в импровизации.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Предоставить свободу в отражении  доступными для ребенка художественными средствами  своего видения мира.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умения передавать настроение, состояние, отношение к изображаемому, экспериментировать с различными видами и способами изображения.</w:t>
      </w:r>
    </w:p>
    <w:p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интерес к языку и осознанное отношение детей к языковым явлениям.</w:t>
      </w:r>
    </w:p>
    <w:p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проявлению субъектной позиции ребенка в речевом общении со взрослыми и сверстниками.</w:t>
      </w:r>
    </w:p>
    <w:p>
      <w:pPr>
        <w:shd w:val="clear" w:color="auto" w:fill="FFFFFF"/>
        <w:spacing w:after="0" w:line="240" w:lineRule="auto"/>
        <w:ind w:left="-568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>
      <w:pPr>
        <w:shd w:val="clear" w:color="auto" w:fill="FFFFFF"/>
        <w:spacing w:after="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«Познавательно-исследовательская деятельность»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(исследования объектов окружающего мира и экспериментирование с ними. (Экспериментирование, исследование; моделирование)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Регламентирующие нормативные документы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Конвенция о правах ребенка.</w:t>
      </w:r>
    </w:p>
    <w:p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в дошкольных организациях» и зарегистрированном в Министерство  России от 15.05.2013 № 26 утвержденным постановлением Главного государственного санитарного врача РФ от 29.05.2013г №28564.</w:t>
      </w:r>
    </w:p>
    <w:p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дошкольного образования МБДОУ детский сад №</w:t>
      </w:r>
      <w:r>
        <w:rPr>
          <w:rFonts w:hint="default" w:eastAsia="Times New Roman" w:cs="Times New Roman"/>
          <w:color w:val="000000"/>
          <w:sz w:val="28"/>
          <w:szCs w:val="28"/>
          <w:lang w:val="en-US"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«Незабудка»</w:t>
      </w:r>
    </w:p>
    <w:p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Режим дня на летний период в МБДОУ детский сад №</w:t>
      </w:r>
      <w:r>
        <w:rPr>
          <w:rFonts w:hint="default" w:eastAsia="Times New Roman" w:cs="Times New Roman"/>
          <w:color w:val="000000"/>
          <w:sz w:val="28"/>
          <w:szCs w:val="28"/>
          <w:lang w:val="en-US" w:eastAsia="ru-RU"/>
        </w:rPr>
        <w:t>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«Незабудка»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соответствует возрастным особенностям детей и способствует их гармоничному развитию и строится на основе требований СанПин 15.05.2013.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летний период максимально увеличено время пребывания дошкольников на свежем воздухе: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утренний прием, зарядка, организованные формы работы.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Большое значение педагогический коллектив уделяет организации и проведению спортивных и подвижных игр, спортивным праздникам, экскурсиям на свежем воздухе.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Летний период – благодарное время для организации закаливающих процедур. Природные факторы (солнце, воздух и воду) используем дифференцированно в зависимости от возраста детей, состояния их здоровья, с учетом подготовленности педагогического персонала и материально-технической базой ДОУ.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Принципы планирования оздоровительной работы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 планировании оздоровительной работы в ДОУ следует придерживаться следующих принципов:</w:t>
      </w:r>
    </w:p>
    <w:p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детей, медицинского персонала и педагогов к проведению профилактических закаливающих и оздоровительных мероприятий;</w:t>
      </w:r>
    </w:p>
    <w:p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Ежедневно проводится:</w:t>
      </w:r>
    </w:p>
    <w:p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индивидуальная работа с детьми.</w:t>
      </w:r>
    </w:p>
    <w:p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общение воспитателя с детьми.</w:t>
      </w:r>
    </w:p>
    <w:p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закаливающие, оздоровительные мероприятия.</w:t>
      </w:r>
    </w:p>
    <w:p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здоровьесберегающих технологий</w:t>
      </w:r>
    </w:p>
    <w:p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игры, для развития моторики и сенсорики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Формы оздоровительных мероприятий в летний период.</w:t>
      </w:r>
    </w:p>
    <w:p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Закаливающие мероприятия.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Система мероприятий с учетом состояния здоровья, физического развития, индивидуальных особенностей детей: элементы закаливания в повседневной жизни (умывание прохладной водой, широкая аэрация помещений, обтирание, обливание до пояса);</w:t>
      </w:r>
    </w:p>
    <w:p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</w:t>
      </w:r>
    </w:p>
    <w:p>
      <w:pPr>
        <w:numPr>
          <w:ilvl w:val="0"/>
          <w:numId w:val="13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специальные водные, солнечные процедуры, которые назначаются врачом.</w:t>
      </w:r>
    </w:p>
    <w:p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142" w:firstLine="90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Утренняя гимнастика.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проведения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с предметами и без предметов;</w:t>
      </w:r>
    </w:p>
    <w:p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на формирование правильной осанки;</w:t>
      </w:r>
    </w:p>
    <w:p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с использованием крупных модулей, снарядов, простейших тренажеров.</w:t>
      </w:r>
    </w:p>
    <w:p>
      <w:pPr>
        <w:numPr>
          <w:ilvl w:val="0"/>
          <w:numId w:val="15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Коррекционная гимнастика включает в себя комплексы специальных упражнений в соответствии с характером отклонений или нарушений в развитии детей.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Подвижные игры.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игр:</w:t>
      </w:r>
    </w:p>
    <w:p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сюжетные (использование при объяснении крошки-сказки или сюжетного рассказа);</w:t>
      </w:r>
    </w:p>
    <w:p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несюжетные с элементами соревнований на разных этапах разучивания;</w:t>
      </w:r>
    </w:p>
    <w:p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дворовые;</w:t>
      </w:r>
    </w:p>
    <w:p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народные;</w:t>
      </w:r>
    </w:p>
    <w:p>
      <w:pPr>
        <w:numPr>
          <w:ilvl w:val="0"/>
          <w:numId w:val="16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элементами спорта (бадминтон, футбол, баскетбол).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Подвижные игры проводятся на воздухе, на спортивной площадке ежедневно, в часы наименьшей инсоляции.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Продолжительность игр для всех возрастных групп 10—20 минут.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 4. Двигательные разминки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(физминутки, динамические паузы).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Их выбор зависит от интенсивности и вида предыдущей деятельности.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Варианты: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на развитие мелкой моторики;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ритмические движения; упражнения на внимание и координацию движений;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в равновесии;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для активизации работы глазных яблок;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в равновесии;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для активизации работы глазных мышц;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гимнастика расслабления;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корригирующие упражнения (в соответствии с характером отклонений или нарушений в развитии детей);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на формирование правильной осанки;</w:t>
      </w:r>
    </w:p>
    <w:p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упражнения на формирование свода стопы.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5. Элементы видов спорта, спортивные упражнения.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Способствуют формированию специальных двигательных навыков, воспитанию волевых качеств, эмоций, расширению кругозора детей.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спортивных упражнений: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катание на самокатах;</w:t>
      </w:r>
    </w:p>
    <w:p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езда на велосипеде;</w:t>
      </w:r>
    </w:p>
    <w:p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футбол;</w:t>
      </w:r>
    </w:p>
    <w:p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баскетбол;</w:t>
      </w:r>
    </w:p>
    <w:p>
      <w:pPr>
        <w:numPr>
          <w:ilvl w:val="0"/>
          <w:numId w:val="18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бадминтон.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8000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6. Гимнастика пробуждения.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Гимнастика после дневного сна.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Гимнастика сюжетно- игрового характера.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Разминка после сна проводиться с использованием различных упражнений: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предметами и без предметов;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формирование правильной осанки;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формирование свода стопы;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имитационного характера;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сюжетные или игровые;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 простейшими тренажерами (гимнастические мячи, гантели, утяжелители, резиновые кольца, эспандер);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развитие мелкой моторики;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координацию движений;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равновесии;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развитие мелкой моторики;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 координацию движений;</w:t>
      </w:r>
    </w:p>
    <w:p>
      <w:pPr>
        <w:numPr>
          <w:ilvl w:val="0"/>
          <w:numId w:val="19"/>
        </w:numPr>
        <w:shd w:val="clear" w:color="auto" w:fill="FFFFFF"/>
        <w:spacing w:before="30" w:after="30" w:line="240" w:lineRule="auto"/>
        <w:ind w:left="-142" w:firstLine="900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равновесии.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Индивидуальная работа в режиме дня.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</w:t>
      </w:r>
    </w:p>
    <w:p>
      <w:pPr>
        <w:shd w:val="clear" w:color="auto" w:fill="FFFFFF"/>
        <w:spacing w:after="0" w:line="240" w:lineRule="auto"/>
        <w:ind w:lef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Методическое обеспечение режима интеллектуальной и двигательной деятельности детей.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Блок 1. Создание условий для всестороннего развития детей</w:t>
      </w:r>
    </w:p>
    <w:tbl>
      <w:tblPr>
        <w:tblStyle w:val="3"/>
        <w:tblW w:w="12225" w:type="dxa"/>
        <w:tblInd w:w="-43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7"/>
        <w:gridCol w:w="5185"/>
        <w:gridCol w:w="390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работы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Санитарно-гигиенические условия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водно- питьевого режима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индивидуальных кружек, кувшин кипяченой охлажденной воды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закаливающих процедур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индивидуальных полотенец для рук и ног, лейки, тазиков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Мытье ног перед сном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индивидуальных полотенец ног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для физического развития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безопасных условий пребывания детей в ДОУ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ОБЖ и ЗОЖ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дидактического материала для: работы по ОБЖ, ЗОЖ, обучения детей правилам дорожного движения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оборудования (мячи, кегли, кольцебросы, скакалки, мешочки с</w:t>
            </w:r>
          </w:p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песком и др.). Проведение коррекционной работы Индивидуальная работа с детьми по развитию движений. Организация спортивных праздников, досугов.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для познавательного развития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сценариев. Подготовка атрибутов, костюмов. Наличие дидактических пособий, игр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Организация, экскурсий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hint="default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экскурсий в краеведческий музей целевых прогулок к перекрестку, в</w:t>
            </w:r>
            <w:r>
              <w:rPr>
                <w:rFonts w:hint="default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набережный сад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для экологического развития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Организация экспериментальной деятельности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опытного участка, цветников; пособий и оборудования для проведения экспериментов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по ознакомлению с</w:t>
            </w:r>
          </w:p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природой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календаря природы, пособий и оборудования по ознакомлению с природой, дидактических игр экологической направленности. Проведение целевых прогулок, экскурсий, походов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изобразительной деятельности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Изодеятельность с использованием нетрадиционных методов и материалов. Наличие изобразительных средств и оборудования (мелки, гуашь, акварель, кисти, свечи, природный материал, пластилин). Организация выставок, конкурсов внутри детского сада, игр с песком и водой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для организации трудовой деятельности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Труд в природе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оборудования для труда (лопатки, лейки, грабли, совки), мини- огорода, уголков природы в каждой группе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3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изобразительных средств (картон, цветная бумага, ножницы, клей, нитки и др.), природного материала, нетрадиционного материала (тесто, ткань, овощи и др.). Организация выставок, конкурсов поделок в ДОУ</w:t>
            </w:r>
          </w:p>
        </w:tc>
        <w:tc>
          <w:tcPr>
            <w:tcW w:w="2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      </w:t>
      </w:r>
    </w:p>
    <w:p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Календарно-тематическое планирование с детьми</w:t>
      </w: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7797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7797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14-21 июля</w:t>
            </w:r>
          </w:p>
        </w:tc>
        <w:tc>
          <w:tcPr>
            <w:tcW w:w="2976" w:type="dxa"/>
          </w:tcPr>
          <w:p>
            <w:pP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Неделя «Наши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 xml:space="preserve"> любимые сказки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Литературная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викторина «Путешествие по сказкам»</w:t>
            </w:r>
          </w:p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Показ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спектакля по русской народной сказке «Волк и семеро козлят</w:t>
            </w:r>
          </w:p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Сказки о лете»</w:t>
            </w:r>
          </w:p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Изготовление книжек-малышек</w:t>
            </w:r>
          </w:p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Выставка книг «Русские народные сказки»</w:t>
            </w:r>
          </w:p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«Летние сказки»</w:t>
            </w:r>
          </w:p>
          <w:p>
            <w:pPr>
              <w:numPr>
                <w:ilvl w:val="0"/>
                <w:numId w:val="20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П/и: «Пузырь», «Поймай комара», «Воробушки и автомобиль»</w:t>
            </w:r>
          </w:p>
          <w:p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</w:t>
            </w:r>
          </w:p>
          <w:p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Чтение любимых сказок</w:t>
            </w:r>
          </w:p>
          <w:p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Рисование героев русских народных сказок</w:t>
            </w:r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55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24 – 28 июля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Волшебница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вода»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Развлечение для воспитанников «Праздник Нептуна».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Беседа о традициях праздника.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Игры с водой на прогулке.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Рисование мелом на асфальте «Водные жители».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- Опыты «Раскрасим воду в разный цвет».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- П/и «Не разлей воду».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Слушание «Море в музыке», «Шум моря» (звуки).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- С/р игра: «В гостях у жителей подводного царства.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- Игра – путешествие «По дну океана вместе с Русалочкой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</w:pPr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31 июля – 4 августа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Неделя безопасности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</w:tcPr>
          <w:p>
            <w:pPr>
              <w:numPr>
                <w:ilvl w:val="0"/>
                <w:numId w:val="22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«Чем опасны водоёмы?»</w:t>
            </w:r>
          </w:p>
          <w:p>
            <w:pPr>
              <w:numPr>
                <w:ilvl w:val="0"/>
                <w:numId w:val="22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Игры с воздушными и мыльными шарами</w:t>
            </w:r>
          </w:p>
          <w:p>
            <w:pPr>
              <w:numPr>
                <w:ilvl w:val="0"/>
                <w:numId w:val="22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«Безопасность на природе»</w:t>
            </w:r>
          </w:p>
          <w:p>
            <w:pPr>
              <w:numPr>
                <w:ilvl w:val="0"/>
                <w:numId w:val="22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д/Игры: «Светофор», «Транспорт»,  «Едим в автобусе».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С/р игра: «Шофёр»</w:t>
            </w:r>
          </w:p>
          <w:p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во дворе», «Как вести себя с незнакомыми людьми», «Домашний адрес»</w:t>
            </w:r>
          </w:p>
          <w:p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П/и: «Кто быстрее», «Найди свой цвет»</w:t>
            </w:r>
          </w:p>
          <w:p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М. Ильин,  Е. Сигал «Машины на нашей улице»; С. Михалков «Моя улица»; В. Семерин «Запрещается – разрешается»; Б. Житков «Что я видел»; С. Михалков «Дядя Степа  - милиционер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Развлечение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 xml:space="preserve"> для детей </w:t>
            </w:r>
            <w:r>
              <w:rPr>
                <w:rFonts w:hint="default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>«День рождения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 xml:space="preserve"> Светофор</w:t>
            </w:r>
            <w:r>
              <w:rPr>
                <w:rFonts w:hint="default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7-11 августа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>«Любим спортом заниматься»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>
            <w:pPr>
              <w:spacing w:before="30" w:after="3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Беседа «Физкультура – это здоровый образ жизни»</w:t>
            </w:r>
          </w:p>
          <w:p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книг, альбомов о спорте</w:t>
            </w:r>
          </w:p>
          <w:p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Игра «Назови виды спорта»</w:t>
            </w:r>
          </w:p>
          <w:p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Чтение: «Я расту» А. Барто, «Мойдодыр» К Чуковский, «Про Мимозу» С.Михалков, «маленький спортсмен» Е. Багрян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П/и: «Мы веселые ребята», «Попади в цель», «Сбей кеглю», «Кто быстрее до флажка»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  <w:t>Развлечение «</w:t>
            </w:r>
            <w:r>
              <w:rPr>
                <w:rFonts w:hint="default" w:eastAsia="Times New Roman" w:cs="Times New Roman"/>
                <w:b w:val="0"/>
                <w:bCs/>
                <w:sz w:val="28"/>
                <w:szCs w:val="28"/>
                <w:lang w:eastAsia="ru-RU"/>
              </w:rPr>
              <w:t>Зов</w:t>
            </w:r>
            <w:r>
              <w:rPr>
                <w:rFonts w:hint="default" w:eastAsia="Times New Roman" w:cs="Times New Roman"/>
                <w:b w:val="0"/>
                <w:bCs/>
                <w:sz w:val="28"/>
                <w:szCs w:val="28"/>
                <w:lang w:val="en-US" w:eastAsia="ru-RU"/>
              </w:rPr>
              <w:t xml:space="preserve"> джунглей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14-18 августа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>«Природа родного края»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</w:tcPr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альбомов: «Животные»,  «Птицы»,  «Цветы»…</w:t>
            </w:r>
          </w:p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Рассматривание/ знакомство со знаками «Правила поведения в природе»</w:t>
            </w:r>
          </w:p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Изготовление знаков  «Береги природу»</w:t>
            </w:r>
          </w:p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Рисование: «Краски лета», «Летний пейзаж»</w:t>
            </w:r>
          </w:p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Составление памяток по охране окружающей среды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</w:rPr>
              <w:t>- Чтение художественной литературы: В. Степанов. «Что мы Родиной зовем».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</w:rPr>
              <w:t>- Беседа о природных богатствах родного края.</w:t>
            </w:r>
          </w:p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</w:rPr>
              <w:t>- Рисование «Наша улица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»</w:t>
            </w:r>
          </w:p>
          <w:p>
            <w:pPr>
              <w:numPr>
                <w:ilvl w:val="0"/>
                <w:numId w:val="25"/>
              </w:numPr>
              <w:spacing w:before="30" w:after="30" w:line="240" w:lineRule="auto"/>
              <w:ind w:left="22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 семейной газеты «Чистый город»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П/и: «Зайцы в огороде», «Ловишки», «Я знаю 5 названий…» - с мячом»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</w:rPr>
              <w:t>-</w:t>
            </w:r>
            <w:r>
              <w:rPr>
                <w:rFonts w:hint="default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Э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ru-RU"/>
              </w:rPr>
              <w:t>кологический квест «Лучики для солнышка»</w:t>
            </w:r>
          </w:p>
          <w:p>
            <w:pPr>
              <w:ind w:firstLine="700" w:firstLineChars="250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 xml:space="preserve"> в набережный сад»</w:t>
            </w:r>
          </w:p>
          <w:p>
            <w:pPr>
              <w:ind w:firstLine="700" w:firstLineChars="250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8"/>
                <w:szCs w:val="28"/>
                <w:lang w:val="en-US" w:eastAsia="ru-RU"/>
              </w:rPr>
              <w:t>Экскурсия в краеведческий музей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555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21-25 августа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Неделя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 w:eastAsia="ru-RU"/>
              </w:rPr>
              <w:t xml:space="preserve"> «Что нам лето подарило»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День российского флага 22 августа</w:t>
            </w:r>
          </w:p>
          <w:p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овощей и фруктов</w:t>
            </w:r>
          </w:p>
          <w:p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картинок о ягоды,грибы</w:t>
            </w:r>
          </w:p>
          <w:p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С/р игры: «Овощной магазин», «Семья»</w:t>
            </w:r>
          </w:p>
          <w:p>
            <w:pPr>
              <w:numPr>
                <w:ilvl w:val="0"/>
                <w:numId w:val="26"/>
              </w:numPr>
              <w:spacing w:before="30" w:after="30" w:line="240" w:lineRule="auto"/>
              <w:ind w:left="0" w:firstLine="900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Подвижная игра «Кто быстрее соберет овощи и фрукты»</w:t>
            </w:r>
            <w:bookmarkStart w:id="0" w:name="_GoBack"/>
            <w:bookmarkEnd w:id="0"/>
          </w:p>
          <w:p>
            <w:pPr>
              <w:spacing w:before="100" w:beforeAutospacing="1" w:after="100" w:afterAutospacing="1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8"/>
                <w:szCs w:val="28"/>
                <w:lang w:eastAsia="ru-RU"/>
              </w:rPr>
              <w:t>Развлечение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"Что нам лето подарило?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55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28-31 августа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7797" w:type="dxa"/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Педсовет (Подведение итогов работы летом, годовой план) 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Воспитатели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заведующий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2060"/>
          <w:sz w:val="28"/>
          <w:szCs w:val="28"/>
          <w:lang w:eastAsia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C35B3"/>
    <w:multiLevelType w:val="multilevel"/>
    <w:tmpl w:val="025C35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6E194E"/>
    <w:multiLevelType w:val="multilevel"/>
    <w:tmpl w:val="046E194E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D593618"/>
    <w:multiLevelType w:val="multilevel"/>
    <w:tmpl w:val="0D5936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F3C1331"/>
    <w:multiLevelType w:val="multilevel"/>
    <w:tmpl w:val="0F3C13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4E552F6"/>
    <w:multiLevelType w:val="multilevel"/>
    <w:tmpl w:val="14E552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5E245BF"/>
    <w:multiLevelType w:val="multilevel"/>
    <w:tmpl w:val="15E245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12A1058"/>
    <w:multiLevelType w:val="multilevel"/>
    <w:tmpl w:val="212A10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1AF7131"/>
    <w:multiLevelType w:val="multilevel"/>
    <w:tmpl w:val="21AF713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97C31C8"/>
    <w:multiLevelType w:val="multilevel"/>
    <w:tmpl w:val="297C31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C1300E9"/>
    <w:multiLevelType w:val="multilevel"/>
    <w:tmpl w:val="2C1300E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1D02CB0"/>
    <w:multiLevelType w:val="multilevel"/>
    <w:tmpl w:val="31D02C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8BB0E48"/>
    <w:multiLevelType w:val="multilevel"/>
    <w:tmpl w:val="38BB0E4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91C01E8"/>
    <w:multiLevelType w:val="multilevel"/>
    <w:tmpl w:val="491C01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A114375"/>
    <w:multiLevelType w:val="multilevel"/>
    <w:tmpl w:val="4A1143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F5C5434"/>
    <w:multiLevelType w:val="multilevel"/>
    <w:tmpl w:val="4F5C54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4F715615"/>
    <w:multiLevelType w:val="multilevel"/>
    <w:tmpl w:val="4F7156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9D45A58"/>
    <w:multiLevelType w:val="multilevel"/>
    <w:tmpl w:val="59D45A5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66E3727D"/>
    <w:multiLevelType w:val="multilevel"/>
    <w:tmpl w:val="66E372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698B52E7"/>
    <w:multiLevelType w:val="multilevel"/>
    <w:tmpl w:val="698B52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A6C7086"/>
    <w:multiLevelType w:val="multilevel"/>
    <w:tmpl w:val="6A6C708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B7F362B"/>
    <w:multiLevelType w:val="multilevel"/>
    <w:tmpl w:val="6B7F36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C670034"/>
    <w:multiLevelType w:val="multilevel"/>
    <w:tmpl w:val="6C6700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CEE22ED"/>
    <w:multiLevelType w:val="multilevel"/>
    <w:tmpl w:val="6CEE22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DA34E56"/>
    <w:multiLevelType w:val="multilevel"/>
    <w:tmpl w:val="6DA34E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717576D6"/>
    <w:multiLevelType w:val="multilevel"/>
    <w:tmpl w:val="717576D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AC522E0"/>
    <w:multiLevelType w:val="multilevel"/>
    <w:tmpl w:val="7AC522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19"/>
  </w:num>
  <w:num w:numId="8">
    <w:abstractNumId w:val="7"/>
  </w:num>
  <w:num w:numId="9">
    <w:abstractNumId w:val="0"/>
  </w:num>
  <w:num w:numId="10">
    <w:abstractNumId w:val="24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22"/>
  </w:num>
  <w:num w:numId="16">
    <w:abstractNumId w:val="16"/>
  </w:num>
  <w:num w:numId="17">
    <w:abstractNumId w:val="5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17"/>
  </w:num>
  <w:num w:numId="23">
    <w:abstractNumId w:val="21"/>
  </w:num>
  <w:num w:numId="24">
    <w:abstractNumId w:val="23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B67BE"/>
    <w:rsid w:val="000A62EC"/>
    <w:rsid w:val="000B67BE"/>
    <w:rsid w:val="00100400"/>
    <w:rsid w:val="00387537"/>
    <w:rsid w:val="004656FC"/>
    <w:rsid w:val="00834D6E"/>
    <w:rsid w:val="00A419B1"/>
    <w:rsid w:val="19AF2CC2"/>
    <w:rsid w:val="35484089"/>
    <w:rsid w:val="36E51320"/>
    <w:rsid w:val="702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99"/>
    <w:pPr>
      <w:spacing w:after="0" w:line="240" w:lineRule="auto"/>
    </w:pPr>
    <w:rPr>
      <w:rFonts w:ascii="Cambria" w:hAnsi="Cambria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2795</Words>
  <Characters>15936</Characters>
  <Lines>132</Lines>
  <Paragraphs>37</Paragraphs>
  <TotalTime>8</TotalTime>
  <ScaleCrop>false</ScaleCrop>
  <LinksUpToDate>false</LinksUpToDate>
  <CharactersWithSpaces>18694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2023-07-20T11:39:00Z</dcterms:created>
  <dc:creator>Work</dc:creator>
  <cp:lastModifiedBy>elenc</cp:lastModifiedBy>
  <dcterms:modified xsi:type="dcterms:W3CDTF">2023-08-06T13:31:52Z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EB0F74DB19C44145A8DDFF151E6DEF95</vt:lpwstr>
  </property>
</Properties>
</file>